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6EFF" w:rsidRDefault="00CB6EFF" w:rsidP="00CB6EFF">
      <w:pPr>
        <w:rPr>
          <w:rFonts w:asciiTheme="minorHAnsi" w:hAnsiTheme="minorHAnsi" w:cstheme="minorHAnsi"/>
        </w:rPr>
      </w:pPr>
    </w:p>
    <w:p w:rsidR="00CB6EFF" w:rsidRDefault="00CB6EFF" w:rsidP="00CB6EFF">
      <w:pPr>
        <w:rPr>
          <w:b/>
        </w:rPr>
      </w:pPr>
    </w:p>
    <w:p w:rsidR="00CB6EFF" w:rsidRPr="00586E75" w:rsidRDefault="00CB6EFF" w:rsidP="00CB6EFF">
      <w:pPr>
        <w:rPr>
          <w:b/>
        </w:rPr>
      </w:pPr>
      <w:r>
        <w:rPr>
          <w:b/>
        </w:rPr>
        <w:t>Kommunales Integrationszentrum</w:t>
      </w:r>
      <w:r w:rsidRPr="00586E75">
        <w:rPr>
          <w:b/>
        </w:rPr>
        <w:t xml:space="preserve"> gründet Netzwerk </w:t>
      </w:r>
      <w:r>
        <w:rPr>
          <w:b/>
        </w:rPr>
        <w:t>mit</w:t>
      </w:r>
      <w:r w:rsidRPr="00586E75">
        <w:rPr>
          <w:b/>
        </w:rPr>
        <w:t xml:space="preserve"> migrantischen Bildungsbeauftragten </w:t>
      </w:r>
    </w:p>
    <w:p w:rsidR="00CB6EFF" w:rsidRDefault="00CB6EFF" w:rsidP="00CB6EFF">
      <w:r>
        <w:t xml:space="preserve">Das </w:t>
      </w:r>
      <w:hyperlink r:id="rId8" w:history="1">
        <w:r w:rsidRPr="00383BDC">
          <w:rPr>
            <w:rStyle w:val="Hyperlink"/>
          </w:rPr>
          <w:t>Kommunale Integrationszentrum Remscheid (KI)</w:t>
        </w:r>
      </w:hyperlink>
      <w:r>
        <w:t xml:space="preserve"> verfolgte schon länger die Idee ein Netzwerk </w:t>
      </w:r>
      <w:r>
        <w:t>für</w:t>
      </w:r>
      <w:r>
        <w:t xml:space="preserve"> Bildungsbeauftragten und </w:t>
      </w:r>
      <w:r>
        <w:t>weitere</w:t>
      </w:r>
      <w:r>
        <w:t xml:space="preserve"> Multiplikatoren aus den Migrantenvereinen zu bilden. Bildungsbeauftragte sind ehrenamtlich engagierte Mitglieder </w:t>
      </w:r>
      <w:r>
        <w:t>dieser Vereine</w:t>
      </w:r>
      <w:r>
        <w:t xml:space="preserve">, die </w:t>
      </w:r>
      <w:r>
        <w:t>dort</w:t>
      </w:r>
      <w:r>
        <w:t xml:space="preserve"> und </w:t>
      </w:r>
      <w:r w:rsidR="00472A12">
        <w:t xml:space="preserve">in </w:t>
      </w:r>
      <w:r>
        <w:t xml:space="preserve">ihrer Community tätig sind. </w:t>
      </w:r>
      <w:r>
        <w:t xml:space="preserve">Sie übernehmen eine </w:t>
      </w:r>
      <w:r>
        <w:t>niedrigschwellige Vermittlungsfunktion</w:t>
      </w:r>
      <w:bookmarkStart w:id="0" w:name="_GoBack"/>
      <w:bookmarkEnd w:id="0"/>
      <w:r>
        <w:t>.</w:t>
      </w:r>
      <w:r w:rsidR="00472A12">
        <w:t xml:space="preserve"> </w:t>
      </w:r>
      <w:r>
        <w:t xml:space="preserve">Durch ein gemeinsames Netzwerk sollen bestehende Angebote und Veranstaltungen bei den Beauftragten besser bekannt gemacht </w:t>
      </w:r>
      <w:r>
        <w:t xml:space="preserve">werden. </w:t>
      </w:r>
    </w:p>
    <w:p w:rsidR="00472A12" w:rsidRDefault="00472A12" w:rsidP="00472A12">
      <w:pPr>
        <w:rPr>
          <w:rFonts w:cs="Calibri"/>
        </w:rPr>
      </w:pPr>
      <w:r>
        <w:t xml:space="preserve">Einen besonderen Fokus legt das Netzwerk auf den Übergang von der Schule in den Beruf. </w:t>
      </w:r>
      <w:r>
        <w:t xml:space="preserve">Vielen Eltern in der migrantischen Community ist das deutsche Bildungs- und Ausbildungssystem nicht </w:t>
      </w:r>
      <w:r>
        <w:t xml:space="preserve">umfänglich </w:t>
      </w:r>
      <w:r>
        <w:t>bekannt.</w:t>
      </w:r>
      <w:r>
        <w:t xml:space="preserve"> </w:t>
      </w:r>
      <w:r>
        <w:t xml:space="preserve">Es war nur selbstverständlich, dass die </w:t>
      </w:r>
      <w:hyperlink r:id="rId9" w:history="1">
        <w:r w:rsidRPr="00383BDC">
          <w:rPr>
            <w:rStyle w:val="Hyperlink"/>
          </w:rPr>
          <w:t>Kommunale Koordinierungsstelle Übergang Schule – Beruf (</w:t>
        </w:r>
        <w:proofErr w:type="spellStart"/>
        <w:r w:rsidRPr="00383BDC">
          <w:rPr>
            <w:rStyle w:val="Hyperlink"/>
          </w:rPr>
          <w:t>KoKo</w:t>
        </w:r>
        <w:proofErr w:type="spellEnd"/>
        <w:r w:rsidRPr="00383BDC">
          <w:rPr>
            <w:rStyle w:val="Hyperlink"/>
          </w:rPr>
          <w:t>)</w:t>
        </w:r>
      </w:hyperlink>
      <w:r>
        <w:t xml:space="preserve"> dieses Vorhaben unterstützt.  </w:t>
      </w:r>
      <w:r>
        <w:t xml:space="preserve">Gemeinsam haben </w:t>
      </w:r>
      <w:r>
        <w:t xml:space="preserve">KI und </w:t>
      </w:r>
      <w:proofErr w:type="spellStart"/>
      <w:r>
        <w:t>KoKo</w:t>
      </w:r>
      <w:proofErr w:type="spellEnd"/>
      <w:r>
        <w:t xml:space="preserve"> ein Schulungsprogramm entwickelt, das insgesamt 5 Module umfasst.</w:t>
      </w:r>
      <w:r w:rsidRPr="00472A12">
        <w:rPr>
          <w:rFonts w:cs="Calibri"/>
        </w:rPr>
        <w:t xml:space="preserve"> </w:t>
      </w:r>
      <w:r>
        <w:rPr>
          <w:rFonts w:cs="Calibri"/>
        </w:rPr>
        <w:t>Das Programm informiert</w:t>
      </w:r>
      <w:r>
        <w:rPr>
          <w:rFonts w:cs="Calibri"/>
        </w:rPr>
        <w:t>, über das deutsche Bildungssystem mit seinen vielfältigen Bildungswegen, Bildungsabschlüssen und Berufsausbildungen</w:t>
      </w:r>
      <w:r>
        <w:rPr>
          <w:rFonts w:cs="Calibri"/>
        </w:rPr>
        <w:t xml:space="preserve"> und zeigt </w:t>
      </w:r>
      <w:r>
        <w:rPr>
          <w:rFonts w:cs="Calibri"/>
        </w:rPr>
        <w:t>die Chancen und Möglichkeiten der verschiedenen Wege auf</w:t>
      </w:r>
      <w:r>
        <w:rPr>
          <w:rFonts w:cs="Calibri"/>
        </w:rPr>
        <w:t xml:space="preserve">. Dafür konnten </w:t>
      </w:r>
      <w:r>
        <w:t>Kooperationspartner wie d</w:t>
      </w:r>
      <w:r>
        <w:t>ie</w:t>
      </w:r>
      <w:r>
        <w:t xml:space="preserve"> Jugendberufsagentur Remscheid, d</w:t>
      </w:r>
      <w:r>
        <w:t>ie</w:t>
      </w:r>
      <w:r>
        <w:t xml:space="preserve"> Bergische IHK, d</w:t>
      </w:r>
      <w:r>
        <w:t>ie</w:t>
      </w:r>
      <w:r>
        <w:t xml:space="preserve"> Berufskollegs und d</w:t>
      </w:r>
      <w:r>
        <w:t xml:space="preserve">ie </w:t>
      </w:r>
      <w:r>
        <w:t>Bergische Universität Wuppertal</w:t>
      </w:r>
      <w:r>
        <w:t xml:space="preserve"> gewonnen werden.</w:t>
      </w:r>
    </w:p>
    <w:p w:rsidR="00383BDC" w:rsidRDefault="00472A12" w:rsidP="00CB6EFF">
      <w:r>
        <w:rPr>
          <w:rFonts w:cs="Calibri"/>
        </w:rPr>
        <w:t xml:space="preserve">Die </w:t>
      </w:r>
      <w:r>
        <w:t>Teilnehmenden des Netzwerkes</w:t>
      </w:r>
      <w:r w:rsidR="00383BDC">
        <w:t xml:space="preserve"> sind so</w:t>
      </w:r>
      <w:r>
        <w:t xml:space="preserve"> in ihrer Beratungs- und Vermittlungsaufgabe gestärk</w:t>
      </w:r>
      <w:r>
        <w:t xml:space="preserve">t </w:t>
      </w:r>
      <w:r w:rsidR="00383BDC">
        <w:t xml:space="preserve">worden </w:t>
      </w:r>
      <w:r>
        <w:t>und können ihr Wissen den</w:t>
      </w:r>
      <w:r>
        <w:rPr>
          <w:rFonts w:cs="Calibri"/>
        </w:rPr>
        <w:t xml:space="preserve"> </w:t>
      </w:r>
      <w:r>
        <w:rPr>
          <w:rFonts w:cs="Calibri"/>
        </w:rPr>
        <w:t xml:space="preserve">Migrantengemeinden zugänglich machen. </w:t>
      </w:r>
      <w:r w:rsidR="00CB6EFF">
        <w:t xml:space="preserve">Darüber hinaus können die </w:t>
      </w:r>
      <w:r w:rsidR="00383BDC">
        <w:t>Informationsb</w:t>
      </w:r>
      <w:r w:rsidR="00CB6EFF">
        <w:t xml:space="preserve">edarfe der Zielgruppe besser eruiert werden. </w:t>
      </w:r>
    </w:p>
    <w:p w:rsidR="00CB6EFF" w:rsidRPr="00383BDC" w:rsidRDefault="00472A12" w:rsidP="00CB6EFF">
      <w:pPr>
        <w:rPr>
          <w:rFonts w:cs="Calibri"/>
        </w:rPr>
      </w:pPr>
      <w:r>
        <w:t>Die Schulung startete</w:t>
      </w:r>
      <w:r w:rsidR="00383BDC">
        <w:t xml:space="preserve"> mit 18 Freiwilligen aus verschiedenen Ehrenämtern und Vereinen</w:t>
      </w:r>
      <w:r w:rsidR="00383BDC">
        <w:rPr>
          <w:vertAlign w:val="superscript"/>
        </w:rPr>
        <w:t xml:space="preserve">1 </w:t>
      </w:r>
      <w:r w:rsidR="00383BDC">
        <w:t xml:space="preserve">im November letzten Jahres und hat monatlich stattgefunden. </w:t>
      </w:r>
      <w:r w:rsidR="00CB6EFF">
        <w:t xml:space="preserve">Am 06. Juni 2023 findet das letzte Modul der Veranstaltungsreihe statt. Um </w:t>
      </w:r>
      <w:r w:rsidR="00CB6EFF">
        <w:rPr>
          <w:rFonts w:cs="Calibri"/>
        </w:rPr>
        <w:t xml:space="preserve">19.30 Uhr erhalten die Teilnehmenden aus verschiedenen Vereinen von Herrn Bürgermeister Kai Kaltwasser </w:t>
      </w:r>
      <w:r w:rsidR="00CB6EFF" w:rsidRPr="009224E5">
        <w:rPr>
          <w:rFonts w:cs="Calibri"/>
        </w:rPr>
        <w:t>ihre Zertifikate</w:t>
      </w:r>
      <w:r w:rsidR="00CB6EFF">
        <w:rPr>
          <w:rFonts w:cs="Calibri"/>
        </w:rPr>
        <w:t xml:space="preserve">. </w:t>
      </w:r>
    </w:p>
    <w:p w:rsidR="00383BDC" w:rsidRDefault="00383BDC" w:rsidP="00CB6EFF">
      <w:r>
        <w:t xml:space="preserve">Das Netzwerk plant sich in Zukunft </w:t>
      </w:r>
      <w:r w:rsidR="00BE311E">
        <w:t xml:space="preserve">zwei Mal im Jahr zu treffen und mit einem aktuellen Thema aus dem Bereich der Beruflichen Orientierung zu beschäftigen. </w:t>
      </w:r>
    </w:p>
    <w:p w:rsidR="00BE311E" w:rsidRDefault="00BE311E" w:rsidP="00CB6EFF"/>
    <w:p w:rsidR="00383BDC" w:rsidRDefault="00383BDC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1 - Teilnehmende Vereine: </w:t>
      </w:r>
      <w:r w:rsidRPr="00383BDC">
        <w:rPr>
          <w:rFonts w:asciiTheme="minorHAnsi" w:hAnsiTheme="minorHAnsi" w:cstheme="minorHAnsi"/>
        </w:rPr>
        <w:t xml:space="preserve">Deutsch-Italienische Gesellschaft Remscheid e.V. | Deutsch-Türkisches Kulturzentrum Remscheid | La </w:t>
      </w:r>
      <w:proofErr w:type="spellStart"/>
      <w:r w:rsidRPr="00383BDC">
        <w:rPr>
          <w:rFonts w:asciiTheme="minorHAnsi" w:hAnsiTheme="minorHAnsi" w:cstheme="minorHAnsi"/>
        </w:rPr>
        <w:t>Guinée</w:t>
      </w:r>
      <w:proofErr w:type="spellEnd"/>
      <w:r w:rsidRPr="00383BDC">
        <w:rPr>
          <w:rFonts w:asciiTheme="minorHAnsi" w:hAnsiTheme="minorHAnsi" w:cstheme="minorHAnsi"/>
        </w:rPr>
        <w:t xml:space="preserve"> </w:t>
      </w:r>
      <w:proofErr w:type="spellStart"/>
      <w:r w:rsidRPr="00383BDC">
        <w:rPr>
          <w:rFonts w:asciiTheme="minorHAnsi" w:hAnsiTheme="minorHAnsi" w:cstheme="minorHAnsi"/>
        </w:rPr>
        <w:t>Unie</w:t>
      </w:r>
      <w:proofErr w:type="spellEnd"/>
      <w:r w:rsidRPr="00383BDC">
        <w:rPr>
          <w:rFonts w:asciiTheme="minorHAnsi" w:hAnsiTheme="minorHAnsi" w:cstheme="minorHAnsi"/>
        </w:rPr>
        <w:t xml:space="preserve"> </w:t>
      </w:r>
      <w:proofErr w:type="spellStart"/>
      <w:r w:rsidRPr="00383BDC">
        <w:rPr>
          <w:rFonts w:asciiTheme="minorHAnsi" w:hAnsiTheme="minorHAnsi" w:cstheme="minorHAnsi"/>
        </w:rPr>
        <w:t>e.V</w:t>
      </w:r>
      <w:proofErr w:type="spellEnd"/>
      <w:r w:rsidRPr="00383BDC">
        <w:rPr>
          <w:rFonts w:asciiTheme="minorHAnsi" w:hAnsiTheme="minorHAnsi" w:cstheme="minorHAnsi"/>
        </w:rPr>
        <w:t xml:space="preserve"> | Kurdische Gemeinde in Remscheid „PIROZ“ e.V. | </w:t>
      </w:r>
      <w:proofErr w:type="spellStart"/>
      <w:r w:rsidRPr="00383BDC">
        <w:rPr>
          <w:rFonts w:asciiTheme="minorHAnsi" w:hAnsiTheme="minorHAnsi" w:cstheme="minorHAnsi"/>
        </w:rPr>
        <w:t>Eritrean</w:t>
      </w:r>
      <w:proofErr w:type="spellEnd"/>
      <w:r w:rsidRPr="00383BDC">
        <w:rPr>
          <w:rFonts w:asciiTheme="minorHAnsi" w:hAnsiTheme="minorHAnsi" w:cstheme="minorHAnsi"/>
        </w:rPr>
        <w:t xml:space="preserve"> Community Remscheid e.V. | „Die Schlawiner“ e.V. | Remscheider Blinden- und Sehbehindertenverein e.V.</w:t>
      </w:r>
      <w:r w:rsidRPr="00383BDC">
        <w:rPr>
          <w:rFonts w:asciiTheme="minorHAnsi" w:hAnsiTheme="minorHAnsi" w:cstheme="minorHAnsi"/>
        </w:rPr>
        <w:tab/>
      </w:r>
      <w:r w:rsidRPr="00383BDC">
        <w:rPr>
          <w:rFonts w:asciiTheme="minorHAnsi" w:hAnsiTheme="minorHAnsi" w:cstheme="minorHAnsi"/>
          <w:b/>
        </w:rPr>
        <w:tab/>
      </w:r>
    </w:p>
    <w:p w:rsidR="00CB6EFF" w:rsidRPr="00383BDC" w:rsidRDefault="00383BDC">
      <w:pPr>
        <w:rPr>
          <w:rFonts w:asciiTheme="minorHAnsi" w:hAnsiTheme="minorHAnsi" w:cstheme="minorHAnsi"/>
          <w:b/>
        </w:rPr>
      </w:pPr>
      <w:r w:rsidRPr="00383BDC">
        <w:rPr>
          <w:rFonts w:asciiTheme="minorHAnsi" w:hAnsiTheme="minorHAnsi" w:cstheme="minorHAnsi"/>
          <w:b/>
        </w:rPr>
        <w:tab/>
      </w:r>
    </w:p>
    <w:p w:rsidR="00CB6EFF" w:rsidRPr="00CB6EFF" w:rsidRDefault="00CB6EFF" w:rsidP="00CB6EFF">
      <w:pPr>
        <w:rPr>
          <w:rFonts w:asciiTheme="minorHAnsi" w:hAnsiTheme="minorHAnsi" w:cstheme="minorHAnsi"/>
          <w:lang w:eastAsia="de-DE"/>
        </w:rPr>
      </w:pPr>
      <w:r w:rsidRPr="00CB6EFF">
        <w:rPr>
          <w:rFonts w:asciiTheme="minorHAnsi" w:hAnsiTheme="minorHAnsi" w:cstheme="minorHAnsi"/>
          <w:b/>
          <w:lang w:eastAsia="de-DE"/>
        </w:rPr>
        <w:t>Kontakt</w:t>
      </w:r>
      <w:r w:rsidRPr="00CB6EFF">
        <w:rPr>
          <w:rFonts w:asciiTheme="minorHAnsi" w:hAnsiTheme="minorHAnsi" w:cstheme="minorHAnsi"/>
          <w:b/>
          <w:lang w:eastAsia="de-DE"/>
        </w:rPr>
        <w:br/>
      </w:r>
      <w:r w:rsidRPr="00CB6EFF">
        <w:rPr>
          <w:rFonts w:asciiTheme="minorHAnsi" w:hAnsiTheme="minorHAnsi" w:cstheme="minorHAnsi"/>
          <w:i/>
          <w:lang w:eastAsia="de-DE"/>
        </w:rPr>
        <w:t>Kommunales Integrationszentrum (KI)</w:t>
      </w:r>
      <w:r w:rsidRPr="00CB6EFF">
        <w:rPr>
          <w:rFonts w:asciiTheme="minorHAnsi" w:hAnsiTheme="minorHAnsi" w:cstheme="minorHAnsi"/>
          <w:i/>
          <w:lang w:eastAsia="de-DE"/>
        </w:rPr>
        <w:br/>
      </w:r>
      <w:r w:rsidRPr="00CB6EFF">
        <w:rPr>
          <w:rFonts w:asciiTheme="minorHAnsi" w:hAnsiTheme="minorHAnsi" w:cstheme="minorHAnsi"/>
          <w:lang w:eastAsia="de-DE"/>
        </w:rPr>
        <w:t xml:space="preserve">Frau Hamide Ural, </w:t>
      </w:r>
      <w:hyperlink r:id="rId10" w:history="1">
        <w:r w:rsidRPr="00CB6EFF">
          <w:rPr>
            <w:rStyle w:val="Hyperlink"/>
            <w:rFonts w:asciiTheme="minorHAnsi" w:hAnsiTheme="minorHAnsi" w:cstheme="minorHAnsi"/>
            <w:lang w:eastAsia="de-DE"/>
          </w:rPr>
          <w:t>hamide.ural@remscheid.de</w:t>
        </w:r>
      </w:hyperlink>
      <w:r w:rsidRPr="00CB6EFF">
        <w:rPr>
          <w:rFonts w:asciiTheme="minorHAnsi" w:hAnsiTheme="minorHAnsi" w:cstheme="minorHAnsi"/>
          <w:lang w:eastAsia="de-DE"/>
        </w:rPr>
        <w:t>, 02191 / 16 – 2982</w:t>
      </w:r>
    </w:p>
    <w:p w:rsidR="006720A7" w:rsidRPr="00CB6EFF" w:rsidRDefault="00CB6EFF" w:rsidP="005602C2">
      <w:pPr>
        <w:rPr>
          <w:rFonts w:asciiTheme="minorHAnsi" w:hAnsiTheme="minorHAnsi" w:cstheme="minorHAnsi"/>
          <w:lang w:eastAsia="de-DE"/>
        </w:rPr>
      </w:pPr>
      <w:r w:rsidRPr="00CB6EFF">
        <w:rPr>
          <w:rFonts w:asciiTheme="minorHAnsi" w:hAnsiTheme="minorHAnsi" w:cstheme="minorHAnsi"/>
          <w:i/>
          <w:lang w:eastAsia="de-DE"/>
        </w:rPr>
        <w:t>Kommunale Koordinierungsstelle Übergang Schule – Beruf (</w:t>
      </w:r>
      <w:proofErr w:type="spellStart"/>
      <w:r w:rsidRPr="00CB6EFF">
        <w:rPr>
          <w:rFonts w:asciiTheme="minorHAnsi" w:hAnsiTheme="minorHAnsi" w:cstheme="minorHAnsi"/>
          <w:i/>
          <w:lang w:eastAsia="de-DE"/>
        </w:rPr>
        <w:t>KoKo</w:t>
      </w:r>
      <w:proofErr w:type="spellEnd"/>
      <w:r w:rsidRPr="00CB6EFF">
        <w:rPr>
          <w:rFonts w:asciiTheme="minorHAnsi" w:hAnsiTheme="minorHAnsi" w:cstheme="minorHAnsi"/>
          <w:i/>
          <w:lang w:eastAsia="de-DE"/>
        </w:rPr>
        <w:t>)</w:t>
      </w:r>
      <w:r w:rsidRPr="00CB6EFF">
        <w:rPr>
          <w:rFonts w:asciiTheme="minorHAnsi" w:hAnsiTheme="minorHAnsi" w:cstheme="minorHAnsi"/>
          <w:i/>
          <w:lang w:eastAsia="de-DE"/>
        </w:rPr>
        <w:br/>
      </w:r>
      <w:r w:rsidRPr="00CB6EFF">
        <w:rPr>
          <w:rFonts w:asciiTheme="minorHAnsi" w:hAnsiTheme="minorHAnsi" w:cstheme="minorHAnsi"/>
          <w:lang w:eastAsia="de-DE"/>
        </w:rPr>
        <w:t xml:space="preserve">Herr Cyril Eschweiler, </w:t>
      </w:r>
      <w:hyperlink r:id="rId11" w:history="1">
        <w:r w:rsidRPr="00CB6EFF">
          <w:rPr>
            <w:rStyle w:val="Hyperlink"/>
            <w:rFonts w:asciiTheme="minorHAnsi" w:hAnsiTheme="minorHAnsi" w:cstheme="minorHAnsi"/>
            <w:lang w:eastAsia="de-DE"/>
          </w:rPr>
          <w:t>cyril.eschweiler@remscheid.de</w:t>
        </w:r>
      </w:hyperlink>
      <w:r w:rsidRPr="00CB6EFF">
        <w:rPr>
          <w:rFonts w:asciiTheme="minorHAnsi" w:hAnsiTheme="minorHAnsi" w:cstheme="minorHAnsi"/>
          <w:lang w:eastAsia="de-DE"/>
        </w:rPr>
        <w:t xml:space="preserve">, 02191 / 16 – 3488  </w:t>
      </w:r>
    </w:p>
    <w:sectPr w:rsidR="006720A7" w:rsidRPr="00CB6EFF" w:rsidSect="00371DEB">
      <w:headerReference w:type="default" r:id="rId12"/>
      <w:foot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4949" w:rsidRDefault="00B44949" w:rsidP="00371DEB">
      <w:pPr>
        <w:spacing w:after="0" w:line="240" w:lineRule="auto"/>
      </w:pPr>
      <w:r>
        <w:separator/>
      </w:r>
    </w:p>
  </w:endnote>
  <w:endnote w:type="continuationSeparator" w:id="0">
    <w:p w:rsidR="00B44949" w:rsidRDefault="00B44949" w:rsidP="00371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199" w:type="dxa"/>
      <w:tblInd w:w="267" w:type="dxa"/>
      <w:tblLook w:val="04A0" w:firstRow="1" w:lastRow="0" w:firstColumn="1" w:lastColumn="0" w:noHBand="0" w:noVBand="1"/>
    </w:tblPr>
    <w:tblGrid>
      <w:gridCol w:w="4695"/>
      <w:gridCol w:w="283"/>
      <w:gridCol w:w="5221"/>
    </w:tblGrid>
    <w:tr w:rsidR="00615F94" w:rsidTr="00CB6EFF">
      <w:tc>
        <w:tcPr>
          <w:tcW w:w="4695" w:type="dxa"/>
          <w:shd w:val="clear" w:color="auto" w:fill="auto"/>
        </w:tcPr>
        <w:p w:rsidR="00615F94" w:rsidRDefault="00615F94" w:rsidP="00CB6EFF">
          <w:pPr>
            <w:pStyle w:val="Fuzeile"/>
            <w:jc w:val="center"/>
          </w:pPr>
          <w:r w:rsidRPr="00021301">
            <w:rPr>
              <w:sz w:val="12"/>
              <w:szCs w:val="12"/>
            </w:rPr>
            <w:t>Das Kommunale Integrationszentrum wird gefördert durch:</w:t>
          </w:r>
        </w:p>
      </w:tc>
      <w:tc>
        <w:tcPr>
          <w:tcW w:w="283" w:type="dxa"/>
        </w:tcPr>
        <w:p w:rsidR="00615F94" w:rsidRDefault="00615F94" w:rsidP="005602C2">
          <w:pPr>
            <w:pStyle w:val="Fuzeile"/>
            <w:jc w:val="center"/>
            <w:rPr>
              <w:sz w:val="12"/>
              <w:szCs w:val="12"/>
            </w:rPr>
          </w:pPr>
        </w:p>
      </w:tc>
      <w:tc>
        <w:tcPr>
          <w:tcW w:w="5221" w:type="dxa"/>
          <w:shd w:val="clear" w:color="auto" w:fill="auto"/>
        </w:tcPr>
        <w:p w:rsidR="00615F94" w:rsidRPr="00021301" w:rsidRDefault="00615F94" w:rsidP="00CB6EFF">
          <w:pPr>
            <w:pStyle w:val="Fuzeile"/>
            <w:rPr>
              <w:sz w:val="12"/>
              <w:szCs w:val="12"/>
            </w:rPr>
          </w:pPr>
          <w:r>
            <w:rPr>
              <w:sz w:val="12"/>
              <w:szCs w:val="12"/>
            </w:rPr>
            <w:t xml:space="preserve">    </w:t>
          </w:r>
          <w:r w:rsidRPr="00021301">
            <w:rPr>
              <w:sz w:val="12"/>
              <w:szCs w:val="12"/>
            </w:rPr>
            <w:t>KAoA - mit finanzieller Unterstützung des Landes Nordrhein-Westfalen und der Europäischen Union</w:t>
          </w:r>
        </w:p>
      </w:tc>
    </w:tr>
  </w:tbl>
  <w:p w:rsidR="005602C2" w:rsidRDefault="00B44949" w:rsidP="005602C2">
    <w:pPr>
      <w:pStyle w:val="Fuzeil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392pt;margin-top:782.05pt;width:103.8pt;height:21.2pt;z-index:251664384;mso-position-horizontal-relative:text;mso-position-vertical-relative:page;mso-width-relative:page;mso-height-relative:page">
          <v:imagedata r:id="rId1" o:title="nrw_mags_4c-logo"/>
          <w10:wrap anchory="page"/>
        </v:shape>
      </w:pict>
    </w:r>
    <w:r>
      <w:rPr>
        <w:noProof/>
      </w:rPr>
      <w:pict>
        <v:shape id="_x0000_s2051" type="#_x0000_t75" style="position:absolute;margin-left:275.4pt;margin-top:781.6pt;width:102.05pt;height:21.2pt;z-index:251662336;mso-position-horizontal-relative:text;mso-position-vertical-relative:page;mso-width-relative:page;mso-height-relative:page">
          <v:imagedata r:id="rId2" o:title="eu-kofinanziert-von-der-europaeischen-union"/>
          <w10:wrap anchory="page"/>
        </v:shape>
      </w:pict>
    </w:r>
    <w:r w:rsidR="005602C2">
      <w:rPr>
        <w:noProof/>
        <w:lang w:eastAsia="de-D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1707195</wp:posOffset>
          </wp:positionH>
          <wp:positionV relativeFrom="paragraph">
            <wp:posOffset>36550</wp:posOffset>
          </wp:positionV>
          <wp:extent cx="1315720" cy="269875"/>
          <wp:effectExtent l="0" t="0" r="0" b="0"/>
          <wp:wrapNone/>
          <wp:docPr id="14" name="Grafik 14" descr="AK_Schule-und-Bildung_Farbig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_Schule-und-Bildung_Farbig_CMYK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5720" cy="269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602C2">
      <w:rPr>
        <w:noProof/>
        <w:lang w:eastAsia="de-DE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275590</wp:posOffset>
          </wp:positionH>
          <wp:positionV relativeFrom="paragraph">
            <wp:posOffset>36195</wp:posOffset>
          </wp:positionV>
          <wp:extent cx="1317625" cy="269875"/>
          <wp:effectExtent l="0" t="0" r="0" b="0"/>
          <wp:wrapNone/>
          <wp:docPr id="15" name="Grafik 15" descr="G:\2_Vorlagen teilweise in Überarbeitung\Logos\Ministerien\MKJFGFI\AK_Kinder, Jugend, Familie, Gleichstellung, Flucht und Integration_Farbig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G:\2_Vorlagen teilweise in Überarbeitung\Logos\Ministerien\MKJFGFI\AK_Kinder, Jugend, Familie, Gleichstellung, Flucht und Integration_Farbig_CMYK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7625" cy="269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602C2" w:rsidRDefault="005602C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4949" w:rsidRDefault="00B44949" w:rsidP="00371DEB">
      <w:pPr>
        <w:spacing w:after="0" w:line="240" w:lineRule="auto"/>
      </w:pPr>
      <w:r>
        <w:separator/>
      </w:r>
    </w:p>
  </w:footnote>
  <w:footnote w:type="continuationSeparator" w:id="0">
    <w:p w:rsidR="00B44949" w:rsidRDefault="00B44949" w:rsidP="00371D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6EFF" w:rsidRDefault="00CB6EFF" w:rsidP="00CB6EFF">
    <w:r>
      <w:rPr>
        <w:rFonts w:cs="Calibri"/>
        <w:noProof/>
        <w:lang w:eastAsia="de-DE"/>
      </w:rPr>
      <w:drawing>
        <wp:anchor distT="0" distB="0" distL="114300" distR="114300" simplePos="0" relativeHeight="251668480" behindDoc="0" locked="0" layoutInCell="1" allowOverlap="1">
          <wp:simplePos x="0" y="0"/>
          <wp:positionH relativeFrom="column">
            <wp:posOffset>5082384</wp:posOffset>
          </wp:positionH>
          <wp:positionV relativeFrom="page">
            <wp:posOffset>419323</wp:posOffset>
          </wp:positionV>
          <wp:extent cx="1229096" cy="555926"/>
          <wp:effectExtent l="0" t="0" r="0" b="0"/>
          <wp:wrapNone/>
          <wp:docPr id="11" name="Grafik 11" descr="kaoa_logo_nrw_rz_rgb_3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kaoa_logo_nrw_rz_rgb_300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9096" cy="55592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Calibri"/>
        <w:noProof/>
        <w:lang w:eastAsia="de-DE"/>
      </w:rPr>
      <w:drawing>
        <wp:anchor distT="0" distB="0" distL="114300" distR="114300" simplePos="0" relativeHeight="251667456" behindDoc="0" locked="1" layoutInCell="1" allowOverlap="1">
          <wp:simplePos x="0" y="0"/>
          <wp:positionH relativeFrom="margin">
            <wp:posOffset>2299970</wp:posOffset>
          </wp:positionH>
          <wp:positionV relativeFrom="margin">
            <wp:posOffset>-498475</wp:posOffset>
          </wp:positionV>
          <wp:extent cx="2400935" cy="391795"/>
          <wp:effectExtent l="0" t="0" r="0" b="8255"/>
          <wp:wrapNone/>
          <wp:docPr id="12" name="Grafik 12" descr="stadtlogo schwar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tadtlogo schwarz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935" cy="391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AA5">
      <w:rPr>
        <w:rFonts w:cs="Calibri"/>
        <w:noProof/>
        <w:lang w:eastAsia="de-DE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0175D76" wp14:editId="0B694652">
              <wp:simplePos x="0" y="0"/>
              <wp:positionH relativeFrom="page">
                <wp:posOffset>154627</wp:posOffset>
              </wp:positionH>
              <wp:positionV relativeFrom="margin">
                <wp:align>center</wp:align>
              </wp:positionV>
              <wp:extent cx="123825" cy="10011600"/>
              <wp:effectExtent l="0" t="0" r="9525" b="8890"/>
              <wp:wrapNone/>
              <wp:docPr id="1" name="Rechteck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H="1">
                        <a:off x="0" y="0"/>
                        <a:ext cx="123825" cy="10011600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F49A00"/>
                          </a:gs>
                          <a:gs pos="100000">
                            <a:srgbClr val="91002F"/>
                          </a:gs>
                        </a:gsLst>
                        <a:lin ang="540000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EFF" w:rsidRDefault="00CB6EFF" w:rsidP="00CB6EFF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0175D76" id="Rechteck 1" o:spid="_x0000_s1026" style="position:absolute;margin-left:12.2pt;margin-top:0;width:9.75pt;height:788.3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IW7ygIAAJsFAAAOAAAAZHJzL2Uyb0RvYy54bWysVE2P0zAQvSPxHyzfu/kg7TbRpqv9IIC0&#10;wIoFcXYdJ7HWsY3tNu0i/jtjp+227AUhenDtzMzzzJvnubjc9AKtmbFcyRInZzFGTFJVc9mW+NvX&#10;ajLHyDoiayKUZCXeMosvF69fXQy6YKnqlKiZQQAibTHoEnfO6SKKLO1YT+yZ0kyCsVGmJw6Opo1q&#10;QwZA70WUxvEsGpSptVGUWQtfb0cjXgT8pmHUfW4ayxwSJYbcXFhNWJd+jRYXpGgN0R2nuzTIP2TR&#10;Ey7h0gPULXEErQx/AdVzapRVjTujqo9U03DKQg1QTRL/Uc1DRzQLtQA5Vh9osv8Pln5a3xvEa+gd&#10;RpL00KIvjHaO0UeUeHYGbQtwetD3xtdn9Z2ijxZJddMR2bIrY9TQMVJDTsE/OgnwBwuhaDl8VDWA&#10;k5VTgahNY3rUCK7f+0APDWSgTejM9tAZtnGIwsckfTNPpxhRMCVxnCSzOPQuIoUH8uHaWPeOqR75&#10;TYkNtD7AkvWddVAIuO5ddo2qKy4EMsp9564LXO9TaS3EBC+LtILS4gBlTbu8EQatCaipyvKrQxKt&#10;PfaGDOH3MiQHQ1p5ViEZHxL+dlcJLhEwWuJpNoYjS4lgoTO7CENCyv4qIf0qlS9htI5fgLAdnqcu&#10;KPBnnqRZfJ3mk2o2P59kVTad5OfxfBIn+XU+i7M8u61++WyTrOh4XTN5xyXbv4Yk+zu17d7lqOPw&#10;HtBQ4nwKbfOpWiX4IfsTIkO1+26euPXcwXAQvC/xfOQESiWFl9tbWYe9I1yM++g0/UAucLD/D6wE&#10;cXo9jrp2m+UGULxIl6regkxBDEGBMNFg0ynzhNEA06HE9seKGIaR+CBBD3mSZX6chEM2PU/hYI4t&#10;y2MLkRSgSuwwdNhvb9w4glba8LaDm8YXINUVPI+GB7k+ZwUl+ANMgFEx47TyI+b4HLyeZ+riNwAA&#10;AP//AwBQSwMEFAAGAAgAAAAhAPXs3qXdAAAABwEAAA8AAABkcnMvZG93bnJldi54bWxMj0FLw0AQ&#10;he9C/8MyBW92Y4xpG7MpUgiICNJU8LrNTpPQ7GzMbtv47x1Pehzex3vf5JvJ9uKCo+8cKbhfRCCQ&#10;amc6ahR87Mu7FQgfNBndO0IF3+hhU8xucp0Zd6UdXqrQCC4hn2kFbQhDJqWvW7TaL9yAxNnRjVYH&#10;PsdGmlFfudz2Mo6iVFrdES+0esBti/WpOlsFvjK2LE9fr2/bl/dK2qWPP7uVUrfz6fkJRMAp/MHw&#10;q8/qULDTwZ3JeNEriJOESQX8EKfJwxrEganHZZqCLHL537/4AQAA//8DAFBLAQItABQABgAIAAAA&#10;IQC2gziS/gAAAOEBAAATAAAAAAAAAAAAAAAAAAAAAABbQ29udGVudF9UeXBlc10ueG1sUEsBAi0A&#10;FAAGAAgAAAAhADj9If/WAAAAlAEAAAsAAAAAAAAAAAAAAAAALwEAAF9yZWxzLy5yZWxzUEsBAi0A&#10;FAAGAAgAAAAhALJYhbvKAgAAmwUAAA4AAAAAAAAAAAAAAAAALgIAAGRycy9lMm9Eb2MueG1sUEsB&#10;Ai0AFAAGAAgAAAAhAPXs3qXdAAAABwEAAA8AAAAAAAAAAAAAAAAAJAUAAGRycy9kb3ducmV2Lnht&#10;bFBLBQYAAAAABAAEAPMAAAAuBgAAAAA=&#10;" fillcolor="#f49a00" stroked="f">
              <v:fill color2="#91002f" rotate="t" focus="100%" type="gradient"/>
              <v:textbox>
                <w:txbxContent>
                  <w:p w:rsidR="00CB6EFF" w:rsidRDefault="00CB6EFF" w:rsidP="00CB6EFF">
                    <w:pPr>
                      <w:jc w:val="center"/>
                    </w:pPr>
                  </w:p>
                </w:txbxContent>
              </v:textbox>
              <w10:wrap anchorx="page" anchory="margin"/>
            </v:rect>
          </w:pict>
        </mc:Fallback>
      </mc:AlternateContent>
    </w:r>
    <w:r w:rsidRPr="002D5AA5">
      <w:rPr>
        <w:rFonts w:cs="Calibri"/>
        <w:noProof/>
        <w:lang w:eastAsia="de-DE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0BB7215" wp14:editId="1214759C">
              <wp:simplePos x="0" y="0"/>
              <wp:positionH relativeFrom="page">
                <wp:posOffset>7253853</wp:posOffset>
              </wp:positionH>
              <wp:positionV relativeFrom="margin">
                <wp:align>center</wp:align>
              </wp:positionV>
              <wp:extent cx="122400" cy="10011410"/>
              <wp:effectExtent l="0" t="0" r="0" b="8890"/>
              <wp:wrapNone/>
              <wp:docPr id="2" name="Rechteck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H="1">
                        <a:off x="0" y="0"/>
                        <a:ext cx="122400" cy="10011410"/>
                      </a:xfrm>
                      <a:prstGeom prst="rect">
                        <a:avLst/>
                      </a:prstGeom>
                      <a:solidFill>
                        <a:srgbClr val="12736C"/>
                      </a:solidFill>
                      <a:ln>
                        <a:noFill/>
                      </a:ln>
                    </wps:spPr>
                    <wps:txbx>
                      <w:txbxContent>
                        <w:p w:rsidR="00CB6EFF" w:rsidRDefault="00CB6EFF" w:rsidP="00CB6EFF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0BB7215" id="Rechteck 2" o:spid="_x0000_s1027" style="position:absolute;margin-left:571.15pt;margin-top:0;width:9.65pt;height:788.3pt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dr+CwIAAPcDAAAOAAAAZHJzL2Uyb0RvYy54bWysU9uO0zAQfUfiHyy/01wouxA1Xa26WkBa&#10;YMXCBziOk1jreMzYbVq+nrFTtQXeEC+W53Y858x4dbMfDdsp9BpszYtFzpmyElpt+5p//3b/6i1n&#10;PgjbCgNW1fygPL9Zv3yxmlylShjAtAoZgVhfTa7mQwiuyjIvBzUKvwCnLAU7wFEEMrHPWhQToY8m&#10;K/P8KpsAW4cglffkvZuDfJ3wu07J8KXrvArM1Jx6C+nEdDbxzNYrUfUo3KDlsQ3xD12MQlt69AR1&#10;J4JgW9R/QY1aInjowkLCmEHXaakSB2JT5H+weRqEU4kLiePdSSb//2Dl590jMt3WvOTMipFG9FXJ&#10;ISj5zMqozuR8RUlP7hEjP+8eQD57ZmEzCNurW0SYBiVa6qmI+dlvBdHwVMqa6RO0BC62AZJQ+w5H&#10;1hntPsTCCE1isH2azOE0GbUPTJKzKMtlTvOTFCryvCiWRZpdJqoIFMsd+vBewcjipeZIo0+wYvfg&#10;Q2zsnJKIgNHtvTYmGdg3G4NsJ2hNivL69dUmcSG+l2nGxmQLsWxGjJ7EOJKcxQr7Zp8ETXJEARpo&#10;DyQBwrx99FvoMgD+5Gyizau5/7EVqDgzHy3J+K5YLuOqJmP55rokAy8jzWVEWElQNQ+czddNmNd7&#10;61D3A700q2vhlqTvdJLi3NWxfdqupNDxJ8T1vbRT1vm/rn8BAAD//wMAUEsDBBQABgAIAAAAIQDO&#10;KOJx3QAAAAsBAAAPAAAAZHJzL2Rvd25yZXYueG1sTI/BTsMwEETvSPyDtUjcqBMXDApxKoSo4EqB&#10;u5MsSdR4HcVOm/Tr2Z7obUczmn2Tb2bXiwOOofNkIF0lIJAqX3fUGPj+2t49gQjRUm17T2hgwQCb&#10;4voqt1ntj/SJh11sBJdQyKyBNsYhkzJULTobVn5AYu/Xj85GlmMj69Eeudz1UiWJls52xB9aO+Br&#10;i9V+NzkD03KaS/Xxc1JJt8R9tVZv23dlzO3N/PIMIuIc/8Nwxmd0KJip9BPVQfSs03u15qwBnnT2&#10;U51qECVfD49agyxyebmh+AMAAP//AwBQSwECLQAUAAYACAAAACEAtoM4kv4AAADhAQAAEwAAAAAA&#10;AAAAAAAAAAAAAAAAW0NvbnRlbnRfVHlwZXNdLnhtbFBLAQItABQABgAIAAAAIQA4/SH/1gAAAJQB&#10;AAALAAAAAAAAAAAAAAAAAC8BAABfcmVscy8ucmVsc1BLAQItABQABgAIAAAAIQBtidr+CwIAAPcD&#10;AAAOAAAAAAAAAAAAAAAAAC4CAABkcnMvZTJvRG9jLnhtbFBLAQItABQABgAIAAAAIQDOKOJx3QAA&#10;AAsBAAAPAAAAAAAAAAAAAAAAAGUEAABkcnMvZG93bnJldi54bWxQSwUGAAAAAAQABADzAAAAbwUA&#10;AAAA&#10;" fillcolor="#12736c" stroked="f">
              <v:textbox>
                <w:txbxContent>
                  <w:p w:rsidR="00CB6EFF" w:rsidRDefault="00CB6EFF" w:rsidP="00CB6EFF">
                    <w:pPr>
                      <w:jc w:val="center"/>
                    </w:pPr>
                  </w:p>
                </w:txbxContent>
              </v:textbox>
              <w10:wrap anchorx="page" anchory="margin"/>
            </v:rect>
          </w:pict>
        </mc:Fallback>
      </mc:AlternateContent>
    </w:r>
  </w:p>
  <w:p w:rsidR="00CB6EFF" w:rsidRDefault="00CB6EFF">
    <w:pPr>
      <w:pStyle w:val="Kopfzeile"/>
    </w:pPr>
    <w:r w:rsidRPr="002D5AA5">
      <w:rPr>
        <w:rFonts w:cs="Calibri"/>
        <w:noProof/>
        <w:lang w:eastAsia="de-DE"/>
      </w:rPr>
      <w:drawing>
        <wp:anchor distT="0" distB="0" distL="114300" distR="114300" simplePos="0" relativeHeight="251666432" behindDoc="0" locked="0" layoutInCell="1" allowOverlap="1" wp14:anchorId="48FB2C1D" wp14:editId="66D827DA">
          <wp:simplePos x="0" y="0"/>
          <wp:positionH relativeFrom="column">
            <wp:posOffset>0</wp:posOffset>
          </wp:positionH>
          <wp:positionV relativeFrom="page">
            <wp:posOffset>448945</wp:posOffset>
          </wp:positionV>
          <wp:extent cx="1962150" cy="457200"/>
          <wp:effectExtent l="0" t="0" r="0" b="0"/>
          <wp:wrapNone/>
          <wp:docPr id="13" name="Grafik 13" descr="Logo_KI_Remschei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_KI_Remscheid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7C60A4"/>
    <w:multiLevelType w:val="hybridMultilevel"/>
    <w:tmpl w:val="8A4AC2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BE42A3"/>
    <w:multiLevelType w:val="hybridMultilevel"/>
    <w:tmpl w:val="6FDCC5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autoHyphenation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1DEB"/>
    <w:rsid w:val="000574BB"/>
    <w:rsid w:val="00091C48"/>
    <w:rsid w:val="00143676"/>
    <w:rsid w:val="002D5AA5"/>
    <w:rsid w:val="00371DEB"/>
    <w:rsid w:val="00383BDC"/>
    <w:rsid w:val="00397F7E"/>
    <w:rsid w:val="00472A12"/>
    <w:rsid w:val="00516F27"/>
    <w:rsid w:val="005602C2"/>
    <w:rsid w:val="00615F94"/>
    <w:rsid w:val="006720A7"/>
    <w:rsid w:val="00696AE6"/>
    <w:rsid w:val="007153AC"/>
    <w:rsid w:val="008200F5"/>
    <w:rsid w:val="00955FBE"/>
    <w:rsid w:val="00A333B1"/>
    <w:rsid w:val="00B211F4"/>
    <w:rsid w:val="00B44949"/>
    <w:rsid w:val="00B45463"/>
    <w:rsid w:val="00BE311E"/>
    <w:rsid w:val="00C828AA"/>
    <w:rsid w:val="00CB6EFF"/>
    <w:rsid w:val="00D61899"/>
    <w:rsid w:val="00EE1474"/>
    <w:rsid w:val="00F153B0"/>
    <w:rsid w:val="00FA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7B110498"/>
  <w15:chartTrackingRefBased/>
  <w15:docId w15:val="{FA2D33C8-4B02-4AFE-B913-2F67A9EB4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5602C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71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71DEB"/>
  </w:style>
  <w:style w:type="paragraph" w:styleId="Fuzeile">
    <w:name w:val="footer"/>
    <w:basedOn w:val="Standard"/>
    <w:link w:val="FuzeileZchn"/>
    <w:uiPriority w:val="99"/>
    <w:unhideWhenUsed/>
    <w:rsid w:val="00371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71DEB"/>
  </w:style>
  <w:style w:type="table" w:styleId="Tabellenraster">
    <w:name w:val="Table Grid"/>
    <w:basedOn w:val="NormaleTabelle"/>
    <w:uiPriority w:val="39"/>
    <w:rsid w:val="00D618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53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53B0"/>
    <w:rPr>
      <w:rFonts w:ascii="Segoe UI" w:eastAsia="Calibr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6720A7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character" w:styleId="Hyperlink">
    <w:name w:val="Hyperlink"/>
    <w:basedOn w:val="Absatz-Standardschriftart"/>
    <w:uiPriority w:val="99"/>
    <w:unhideWhenUsed/>
    <w:rsid w:val="00615F94"/>
    <w:rPr>
      <w:color w:val="0563C1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B6E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mscheid.de/ki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yril.eschweiler@remscheid.d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hamide.ural@remscheid.d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emscheid.de/koko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BBC88C-E6E2-4D6C-BB83-327CB702D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Remscheid</Company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Eschweiler, Cyril</dc:creator>
  <cp:keywords/>
  <dc:description/>
  <cp:lastModifiedBy>Eschweiler, Cyril</cp:lastModifiedBy>
  <cp:revision>3</cp:revision>
  <cp:lastPrinted>2023-05-25T11:52:00Z</cp:lastPrinted>
  <dcterms:created xsi:type="dcterms:W3CDTF">2023-05-30T11:05:00Z</dcterms:created>
  <dcterms:modified xsi:type="dcterms:W3CDTF">2023-05-30T13:17:00Z</dcterms:modified>
</cp:coreProperties>
</file>